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4601" w14:textId="77777777" w:rsidR="00D85BD1" w:rsidRPr="00D85BD1" w:rsidRDefault="00D85BD1" w:rsidP="00D85BD1">
      <w:pPr>
        <w:pStyle w:val="a3"/>
        <w:jc w:val="center"/>
        <w:rPr>
          <w:b/>
          <w:bCs/>
        </w:rPr>
      </w:pPr>
      <w:r w:rsidRPr="00D85BD1">
        <w:rPr>
          <w:b/>
          <w:bCs/>
        </w:rPr>
        <w:t>АНАЛИЗ ПРОЦЕССА ЛАЗЕРНОЙ ГЕНЕРАЦИИ СИЛЬНЫХ</w:t>
      </w:r>
    </w:p>
    <w:p w14:paraId="3AC881D6" w14:textId="77777777" w:rsidR="00D85BD1" w:rsidRPr="00D85BD1" w:rsidRDefault="00D85BD1" w:rsidP="00D85BD1">
      <w:pPr>
        <w:pStyle w:val="a3"/>
        <w:jc w:val="center"/>
        <w:rPr>
          <w:b/>
          <w:bCs/>
        </w:rPr>
      </w:pPr>
      <w:r w:rsidRPr="00D85BD1">
        <w:rPr>
          <w:b/>
          <w:bCs/>
        </w:rPr>
        <w:t>МАГНИТНЫХ ПОЛЕЙ В ПРОТЯЖЁННЫХ МИШЕНЯХ ПРИ</w:t>
      </w:r>
    </w:p>
    <w:p w14:paraId="3929B0AE" w14:textId="77777777" w:rsidR="00D85BD1" w:rsidRPr="00D85BD1" w:rsidRDefault="00D85BD1" w:rsidP="00D85BD1">
      <w:pPr>
        <w:pStyle w:val="a3"/>
        <w:jc w:val="center"/>
        <w:rPr>
          <w:b/>
          <w:bCs/>
        </w:rPr>
      </w:pPr>
      <w:r w:rsidRPr="00D85BD1">
        <w:rPr>
          <w:b/>
          <w:bCs/>
        </w:rPr>
        <w:t>КАСАТЕЛЬНОМ ОБЛУЧЕНИИ НА ОСНОВЕ ДАННЫХ ПРОТОННОЙ</w:t>
      </w:r>
    </w:p>
    <w:p w14:paraId="4DD097D3" w14:textId="0F6BD70F" w:rsidR="00830910" w:rsidRDefault="00D85BD1" w:rsidP="00D85BD1">
      <w:pPr>
        <w:pStyle w:val="a3"/>
        <w:ind w:left="0"/>
        <w:jc w:val="center"/>
        <w:rPr>
          <w:b/>
        </w:rPr>
      </w:pPr>
      <w:r w:rsidRPr="00D85BD1">
        <w:rPr>
          <w:b/>
          <w:bCs/>
        </w:rPr>
        <w:t>РАДИОГРАФИИ</w:t>
      </w:r>
    </w:p>
    <w:p w14:paraId="565D579D" w14:textId="77777777" w:rsidR="00830910" w:rsidRDefault="00000000">
      <w:pPr>
        <w:ind w:left="200" w:right="137"/>
        <w:jc w:val="center"/>
        <w:rPr>
          <w:i/>
          <w:sz w:val="24"/>
        </w:rPr>
      </w:pPr>
      <w:r>
        <w:rPr>
          <w:i/>
          <w:sz w:val="24"/>
        </w:rPr>
        <w:t>М.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СТЕПАНОВ,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БУХАРСКИЙ,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КОРНЕЕВ</w:t>
      </w:r>
    </w:p>
    <w:p w14:paraId="55F6F355" w14:textId="77777777" w:rsidR="00830910" w:rsidRDefault="00000000">
      <w:pPr>
        <w:ind w:left="200" w:right="197"/>
        <w:jc w:val="center"/>
        <w:rPr>
          <w:i/>
          <w:sz w:val="24"/>
        </w:rPr>
      </w:pPr>
      <w:r>
        <w:rPr>
          <w:i/>
          <w:sz w:val="24"/>
        </w:rPr>
        <w:t>Национальный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исследовательский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ядерный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университет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МИФИ,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Москва,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Россия</w:t>
      </w:r>
    </w:p>
    <w:p w14:paraId="7DE1E0C9" w14:textId="77777777" w:rsidR="00830910" w:rsidRDefault="00830910">
      <w:pPr>
        <w:pStyle w:val="a3"/>
        <w:ind w:left="0"/>
        <w:jc w:val="left"/>
        <w:rPr>
          <w:i/>
        </w:rPr>
      </w:pPr>
    </w:p>
    <w:p w14:paraId="5D798836" w14:textId="77777777" w:rsidR="00830910" w:rsidRDefault="00000000">
      <w:pPr>
        <w:pStyle w:val="a3"/>
        <w:ind w:right="103" w:firstLine="768"/>
      </w:pPr>
      <w:r>
        <w:t>Взаимодействие мощного лазерного излучения с веществом является актуальной областью исследований в современной физике. В рамках данной области активно исследуются методы лазерной генерации сильных магнитных полей [1-6]. Лазерные источники таких полей востребованы как для решения различных практических задач, так</w:t>
      </w:r>
      <w:r>
        <w:rPr>
          <w:spacing w:val="40"/>
        </w:rPr>
        <w:t xml:space="preserve"> </w:t>
      </w:r>
      <w:r>
        <w:t>и для проведения фундаментальных исследований, в частности, в области лазерного термоядерного синтеза и лабораторной астрофизики. Особенностью генерации магнитных полей с помощью мощных лазерных импульсов является большая скорость процесса взаимодействия и большие градиенты возбуждаемых полей, а также их импульсная электромагнитная динамика. Наиболее сложным для диагностики и анализа при этом представляется этап формирования разрядных токов.</w:t>
      </w:r>
    </w:p>
    <w:p w14:paraId="1A6B6FF0" w14:textId="77777777" w:rsidR="00830910" w:rsidRDefault="00000000">
      <w:pPr>
        <w:pStyle w:val="a3"/>
        <w:ind w:right="102" w:firstLine="708"/>
      </w:pPr>
      <w:r>
        <w:t xml:space="preserve">В данной работе было проведено численное моделирование процесса возбуждения разрядов и транспорта заряженных частиц в электромагнитных полях, возбуждаемых в микромишени типа «улитка» [7-9], получены синтетические изображения рассеянных в этих полях протонов. Проведён анализ потоков заряженных частиц, образующихся в процессе взаимодействия, и их спектров, в контексте экспериментов с подобными </w:t>
      </w:r>
      <w:r>
        <w:rPr>
          <w:spacing w:val="-2"/>
        </w:rPr>
        <w:t>мишенями.</w:t>
      </w:r>
    </w:p>
    <w:p w14:paraId="26B20861" w14:textId="35BDD03F" w:rsidR="00830910" w:rsidRDefault="00000000">
      <w:pPr>
        <w:pStyle w:val="a3"/>
        <w:ind w:right="102" w:firstLine="708"/>
      </w:pPr>
      <w:r>
        <w:t>Анализ был проведён с помощью 1D и 2D моделирования процесса взаимодействия лазерного излучения с мишенью с помощью PIC-кода Smilei [10]. Были получены графики эволюции магнитного поля в мишени, его пространственный профиль при выходе на стационарный режим; величина магнитного поля в мишени, согласно расчету, составила около 200 T. Также были проанализированы энергетические спектры заряженных частиц, ускоренных из мишени в процессе взаимодействия. Полученные данные необходимы для определения вклада потоков заряженных частиц, испущенных при воздействии лазерного излучения на мишень, в диагностические данные протонной дефлектометрии, а также для интерпретации экспериментальных результатов, позволяющих прояснить физическую картину начального этапа формирования электромагнитных структур в таких мишенях.</w:t>
      </w:r>
      <w:r w:rsidR="009C7334">
        <w:t xml:space="preserve"> Проведены оценки скорости нарастания неустойчивости на основе дисперсионного соотношения.</w:t>
      </w:r>
    </w:p>
    <w:p w14:paraId="16F841F0" w14:textId="77777777" w:rsidR="00830910" w:rsidRDefault="00000000">
      <w:pPr>
        <w:pStyle w:val="1"/>
        <w:spacing w:before="275"/>
        <w:ind w:left="4112"/>
      </w:pPr>
      <w:r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14:paraId="4D065FB7" w14:textId="77777777" w:rsidR="00830910" w:rsidRDefault="00000000">
      <w:pPr>
        <w:pStyle w:val="a4"/>
        <w:numPr>
          <w:ilvl w:val="0"/>
          <w:numId w:val="1"/>
        </w:numPr>
        <w:tabs>
          <w:tab w:val="left" w:pos="1059"/>
        </w:tabs>
        <w:rPr>
          <w:sz w:val="24"/>
        </w:rPr>
      </w:pPr>
      <w:r w:rsidRPr="00D85BD1">
        <w:rPr>
          <w:b/>
          <w:sz w:val="24"/>
          <w:lang w:val="en-US"/>
        </w:rPr>
        <w:t>M.</w:t>
      </w:r>
      <w:r w:rsidRPr="00D85BD1">
        <w:rPr>
          <w:b/>
          <w:spacing w:val="-1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Murakami</w:t>
      </w:r>
      <w:r w:rsidRPr="00D85BD1">
        <w:rPr>
          <w:b/>
          <w:spacing w:val="-1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et</w:t>
      </w:r>
      <w:r w:rsidRPr="00D85BD1">
        <w:rPr>
          <w:b/>
          <w:spacing w:val="-1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al.,</w:t>
      </w:r>
      <w:r w:rsidRPr="00D85BD1">
        <w:rPr>
          <w:b/>
          <w:spacing w:val="-3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Sci.</w:t>
      </w:r>
      <w:r w:rsidRPr="00D85BD1">
        <w:rPr>
          <w:spacing w:val="-1"/>
          <w:sz w:val="24"/>
          <w:lang w:val="en-US"/>
        </w:rPr>
        <w:t xml:space="preserve"> </w:t>
      </w:r>
      <w:r>
        <w:rPr>
          <w:sz w:val="24"/>
        </w:rPr>
        <w:t>Rep.</w:t>
      </w:r>
      <w:r>
        <w:rPr>
          <w:spacing w:val="-1"/>
          <w:sz w:val="24"/>
        </w:rPr>
        <w:t xml:space="preserve"> </w:t>
      </w:r>
      <w:r>
        <w:rPr>
          <w:sz w:val="24"/>
        </w:rPr>
        <w:t>10,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16653 </w:t>
      </w:r>
      <w:r>
        <w:rPr>
          <w:spacing w:val="-2"/>
          <w:sz w:val="24"/>
        </w:rPr>
        <w:t>(2020).</w:t>
      </w:r>
    </w:p>
    <w:p w14:paraId="0892CCEB" w14:textId="77777777" w:rsidR="00830910" w:rsidRDefault="00000000">
      <w:pPr>
        <w:pStyle w:val="a4"/>
        <w:numPr>
          <w:ilvl w:val="0"/>
          <w:numId w:val="1"/>
        </w:numPr>
        <w:tabs>
          <w:tab w:val="left" w:pos="1059"/>
        </w:tabs>
        <w:rPr>
          <w:sz w:val="24"/>
        </w:rPr>
      </w:pPr>
      <w:r w:rsidRPr="00D85BD1">
        <w:rPr>
          <w:b/>
          <w:sz w:val="24"/>
          <w:lang w:val="en-US"/>
        </w:rPr>
        <w:t>E.</w:t>
      </w:r>
      <w:r w:rsidRPr="00D85BD1">
        <w:rPr>
          <w:b/>
          <w:spacing w:val="-2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C.</w:t>
      </w:r>
      <w:r w:rsidRPr="00D85BD1">
        <w:rPr>
          <w:b/>
          <w:spacing w:val="-2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Cnare,</w:t>
      </w:r>
      <w:r w:rsidRPr="00D85BD1">
        <w:rPr>
          <w:b/>
          <w:spacing w:val="-1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J.</w:t>
      </w:r>
      <w:r w:rsidRPr="00D85BD1">
        <w:rPr>
          <w:spacing w:val="-15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Appl.</w:t>
      </w:r>
      <w:r w:rsidRPr="00D85BD1">
        <w:rPr>
          <w:spacing w:val="-2"/>
          <w:sz w:val="24"/>
          <w:lang w:val="en-US"/>
        </w:rPr>
        <w:t xml:space="preserve"> </w:t>
      </w:r>
      <w:r>
        <w:rPr>
          <w:sz w:val="24"/>
        </w:rPr>
        <w:t>Phys.</w:t>
      </w:r>
      <w:r>
        <w:rPr>
          <w:spacing w:val="-1"/>
          <w:sz w:val="24"/>
        </w:rPr>
        <w:t xml:space="preserve"> </w:t>
      </w:r>
      <w:r>
        <w:rPr>
          <w:sz w:val="24"/>
        </w:rPr>
        <w:t>37,</w:t>
      </w:r>
      <w:r>
        <w:rPr>
          <w:spacing w:val="-2"/>
          <w:sz w:val="24"/>
        </w:rPr>
        <w:t xml:space="preserve"> </w:t>
      </w:r>
      <w:r>
        <w:rPr>
          <w:sz w:val="24"/>
        </w:rPr>
        <w:t>3812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(1966).</w:t>
      </w:r>
    </w:p>
    <w:p w14:paraId="02CC1A42" w14:textId="77777777" w:rsidR="00830910" w:rsidRDefault="00000000">
      <w:pPr>
        <w:pStyle w:val="a4"/>
        <w:numPr>
          <w:ilvl w:val="0"/>
          <w:numId w:val="1"/>
        </w:numPr>
        <w:tabs>
          <w:tab w:val="left" w:pos="1059"/>
        </w:tabs>
        <w:rPr>
          <w:sz w:val="24"/>
        </w:rPr>
      </w:pPr>
      <w:r w:rsidRPr="00D85BD1">
        <w:rPr>
          <w:b/>
          <w:sz w:val="24"/>
          <w:lang w:val="en-US"/>
        </w:rPr>
        <w:t>D.</w:t>
      </w:r>
      <w:r w:rsidRPr="00D85BD1">
        <w:rPr>
          <w:b/>
          <w:spacing w:val="-3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Nakamura</w:t>
      </w:r>
      <w:r w:rsidRPr="00D85BD1">
        <w:rPr>
          <w:b/>
          <w:spacing w:val="-3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et</w:t>
      </w:r>
      <w:r w:rsidRPr="00D85BD1">
        <w:rPr>
          <w:b/>
          <w:spacing w:val="-3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al.,</w:t>
      </w:r>
      <w:r w:rsidRPr="00D85BD1">
        <w:rPr>
          <w:b/>
          <w:spacing w:val="-5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Rev.</w:t>
      </w:r>
      <w:r w:rsidRPr="00D85BD1">
        <w:rPr>
          <w:spacing w:val="-3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Sci.</w:t>
      </w:r>
      <w:r w:rsidRPr="00D85BD1">
        <w:rPr>
          <w:spacing w:val="-3"/>
          <w:sz w:val="24"/>
          <w:lang w:val="en-US"/>
        </w:rPr>
        <w:t xml:space="preserve"> </w:t>
      </w:r>
      <w:r>
        <w:rPr>
          <w:sz w:val="24"/>
        </w:rPr>
        <w:t>Instrum.</w:t>
      </w:r>
      <w:r>
        <w:rPr>
          <w:spacing w:val="-3"/>
          <w:sz w:val="24"/>
        </w:rPr>
        <w:t xml:space="preserve"> </w:t>
      </w:r>
      <w:r>
        <w:rPr>
          <w:sz w:val="24"/>
        </w:rPr>
        <w:t>89,</w:t>
      </w:r>
      <w:r>
        <w:rPr>
          <w:spacing w:val="-3"/>
          <w:sz w:val="24"/>
        </w:rPr>
        <w:t xml:space="preserve"> </w:t>
      </w:r>
      <w:r>
        <w:rPr>
          <w:sz w:val="24"/>
        </w:rPr>
        <w:t>095106</w:t>
      </w:r>
      <w:r>
        <w:rPr>
          <w:spacing w:val="-2"/>
          <w:sz w:val="24"/>
        </w:rPr>
        <w:t xml:space="preserve"> (2018).</w:t>
      </w:r>
    </w:p>
    <w:p w14:paraId="6B180302" w14:textId="77777777" w:rsidR="00830910" w:rsidRDefault="00000000">
      <w:pPr>
        <w:pStyle w:val="a4"/>
        <w:numPr>
          <w:ilvl w:val="0"/>
          <w:numId w:val="1"/>
        </w:numPr>
        <w:tabs>
          <w:tab w:val="left" w:pos="1059"/>
        </w:tabs>
        <w:rPr>
          <w:sz w:val="24"/>
        </w:rPr>
      </w:pPr>
      <w:r w:rsidRPr="00D85BD1">
        <w:rPr>
          <w:b/>
          <w:sz w:val="24"/>
          <w:lang w:val="en-US"/>
        </w:rPr>
        <w:t>O.</w:t>
      </w:r>
      <w:r w:rsidRPr="00D85BD1">
        <w:rPr>
          <w:b/>
          <w:spacing w:val="-11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V.</w:t>
      </w:r>
      <w:r w:rsidRPr="00D85BD1">
        <w:rPr>
          <w:b/>
          <w:spacing w:val="-5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Gotchev</w:t>
      </w:r>
      <w:r w:rsidRPr="00D85BD1">
        <w:rPr>
          <w:b/>
          <w:spacing w:val="-6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et</w:t>
      </w:r>
      <w:r w:rsidRPr="00D85BD1">
        <w:rPr>
          <w:b/>
          <w:spacing w:val="-6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al.,</w:t>
      </w:r>
      <w:r w:rsidRPr="00D85BD1">
        <w:rPr>
          <w:b/>
          <w:spacing w:val="-7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Phys.</w:t>
      </w:r>
      <w:r w:rsidRPr="00D85BD1">
        <w:rPr>
          <w:spacing w:val="-6"/>
          <w:sz w:val="24"/>
          <w:lang w:val="en-US"/>
        </w:rPr>
        <w:t xml:space="preserve"> </w:t>
      </w:r>
      <w:r>
        <w:rPr>
          <w:sz w:val="24"/>
        </w:rPr>
        <w:t>Rev.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6"/>
          <w:sz w:val="24"/>
        </w:rPr>
        <w:t xml:space="preserve"> </w:t>
      </w:r>
      <w:r>
        <w:rPr>
          <w:sz w:val="24"/>
        </w:rPr>
        <w:t>103,</w:t>
      </w:r>
      <w:r>
        <w:rPr>
          <w:spacing w:val="-6"/>
          <w:sz w:val="24"/>
        </w:rPr>
        <w:t xml:space="preserve"> </w:t>
      </w:r>
      <w:r>
        <w:rPr>
          <w:sz w:val="24"/>
        </w:rPr>
        <w:t>215004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(2009).</w:t>
      </w:r>
    </w:p>
    <w:p w14:paraId="133843F1" w14:textId="77777777" w:rsidR="00830910" w:rsidRDefault="00000000">
      <w:pPr>
        <w:pStyle w:val="a4"/>
        <w:numPr>
          <w:ilvl w:val="0"/>
          <w:numId w:val="1"/>
        </w:numPr>
        <w:tabs>
          <w:tab w:val="left" w:pos="1059"/>
        </w:tabs>
        <w:rPr>
          <w:sz w:val="24"/>
        </w:rPr>
      </w:pPr>
      <w:r w:rsidRPr="00D85BD1">
        <w:rPr>
          <w:b/>
          <w:sz w:val="24"/>
          <w:lang w:val="en-US"/>
        </w:rPr>
        <w:t>J.</w:t>
      </w:r>
      <w:r w:rsidRPr="00D85BD1">
        <w:rPr>
          <w:b/>
          <w:spacing w:val="-4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P.</w:t>
      </w:r>
      <w:r w:rsidRPr="00D85BD1">
        <w:rPr>
          <w:b/>
          <w:spacing w:val="-3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Knauer</w:t>
      </w:r>
      <w:r w:rsidRPr="00D85BD1">
        <w:rPr>
          <w:b/>
          <w:spacing w:val="-9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et</w:t>
      </w:r>
      <w:r w:rsidRPr="00D85BD1">
        <w:rPr>
          <w:b/>
          <w:spacing w:val="-3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al.,</w:t>
      </w:r>
      <w:r w:rsidRPr="00D85BD1">
        <w:rPr>
          <w:b/>
          <w:spacing w:val="-4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Phys.</w:t>
      </w:r>
      <w:r w:rsidRPr="00D85BD1">
        <w:rPr>
          <w:spacing w:val="-3"/>
          <w:sz w:val="24"/>
          <w:lang w:val="en-US"/>
        </w:rPr>
        <w:t xml:space="preserve"> </w:t>
      </w:r>
      <w:r>
        <w:rPr>
          <w:sz w:val="24"/>
        </w:rPr>
        <w:t>Plasmas</w:t>
      </w:r>
      <w:r>
        <w:rPr>
          <w:spacing w:val="-4"/>
          <w:sz w:val="24"/>
        </w:rPr>
        <w:t xml:space="preserve"> </w:t>
      </w:r>
      <w:r>
        <w:rPr>
          <w:sz w:val="24"/>
        </w:rPr>
        <w:t>17,</w:t>
      </w:r>
      <w:r>
        <w:rPr>
          <w:spacing w:val="-3"/>
          <w:sz w:val="24"/>
        </w:rPr>
        <w:t xml:space="preserve"> </w:t>
      </w:r>
      <w:r>
        <w:rPr>
          <w:sz w:val="24"/>
        </w:rPr>
        <w:t>056318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(2010).</w:t>
      </w:r>
    </w:p>
    <w:p w14:paraId="7093216E" w14:textId="77777777" w:rsidR="00830910" w:rsidRDefault="00000000">
      <w:pPr>
        <w:pStyle w:val="a4"/>
        <w:numPr>
          <w:ilvl w:val="0"/>
          <w:numId w:val="1"/>
        </w:numPr>
        <w:tabs>
          <w:tab w:val="left" w:pos="1059"/>
        </w:tabs>
        <w:rPr>
          <w:sz w:val="24"/>
        </w:rPr>
      </w:pPr>
      <w:r w:rsidRPr="00D85BD1">
        <w:rPr>
          <w:b/>
          <w:sz w:val="24"/>
          <w:lang w:val="en-US"/>
        </w:rPr>
        <w:t>M.</w:t>
      </w:r>
      <w:r w:rsidRPr="00D85BD1">
        <w:rPr>
          <w:b/>
          <w:spacing w:val="-2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Hohenberger</w:t>
      </w:r>
      <w:r w:rsidRPr="00D85BD1">
        <w:rPr>
          <w:b/>
          <w:spacing w:val="-6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et</w:t>
      </w:r>
      <w:r w:rsidRPr="00D85BD1">
        <w:rPr>
          <w:b/>
          <w:spacing w:val="-3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al.,</w:t>
      </w:r>
      <w:r w:rsidRPr="00D85BD1">
        <w:rPr>
          <w:b/>
          <w:spacing w:val="-1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Phys.</w:t>
      </w:r>
      <w:r w:rsidRPr="00D85BD1">
        <w:rPr>
          <w:spacing w:val="-2"/>
          <w:sz w:val="24"/>
          <w:lang w:val="en-US"/>
        </w:rPr>
        <w:t xml:space="preserve"> </w:t>
      </w:r>
      <w:r>
        <w:rPr>
          <w:sz w:val="24"/>
        </w:rPr>
        <w:t>Plasmas</w:t>
      </w:r>
      <w:r>
        <w:rPr>
          <w:spacing w:val="-1"/>
          <w:sz w:val="24"/>
        </w:rPr>
        <w:t xml:space="preserve"> </w:t>
      </w:r>
      <w:r>
        <w:rPr>
          <w:sz w:val="24"/>
        </w:rPr>
        <w:t>19,</w:t>
      </w:r>
      <w:r>
        <w:rPr>
          <w:spacing w:val="-2"/>
          <w:sz w:val="24"/>
        </w:rPr>
        <w:t xml:space="preserve"> </w:t>
      </w:r>
      <w:r>
        <w:rPr>
          <w:sz w:val="24"/>
        </w:rPr>
        <w:t>056306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(2012).</w:t>
      </w:r>
    </w:p>
    <w:p w14:paraId="57767198" w14:textId="77777777" w:rsidR="00830910" w:rsidRDefault="00000000">
      <w:pPr>
        <w:pStyle w:val="a4"/>
        <w:numPr>
          <w:ilvl w:val="0"/>
          <w:numId w:val="1"/>
        </w:numPr>
        <w:tabs>
          <w:tab w:val="left" w:pos="1059"/>
        </w:tabs>
        <w:rPr>
          <w:sz w:val="24"/>
        </w:rPr>
      </w:pPr>
      <w:r w:rsidRPr="00D85BD1">
        <w:rPr>
          <w:b/>
          <w:sz w:val="24"/>
          <w:lang w:val="en-US"/>
        </w:rPr>
        <w:t>Kochetkov</w:t>
      </w:r>
      <w:r w:rsidRPr="00D85BD1">
        <w:rPr>
          <w:b/>
          <w:spacing w:val="-5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I.</w:t>
      </w:r>
      <w:r w:rsidRPr="00D85BD1">
        <w:rPr>
          <w:b/>
          <w:spacing w:val="-8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V.</w:t>
      </w:r>
      <w:r w:rsidRPr="00D85BD1">
        <w:rPr>
          <w:b/>
          <w:spacing w:val="-5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et</w:t>
      </w:r>
      <w:r w:rsidRPr="00D85BD1">
        <w:rPr>
          <w:b/>
          <w:spacing w:val="-4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al.,</w:t>
      </w:r>
      <w:r w:rsidRPr="00D85BD1">
        <w:rPr>
          <w:b/>
          <w:spacing w:val="-6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Sci.</w:t>
      </w:r>
      <w:r w:rsidRPr="00D85BD1">
        <w:rPr>
          <w:spacing w:val="-4"/>
          <w:sz w:val="24"/>
          <w:lang w:val="en-US"/>
        </w:rPr>
        <w:t xml:space="preserve"> </w:t>
      </w:r>
      <w:r>
        <w:rPr>
          <w:sz w:val="24"/>
        </w:rPr>
        <w:t>Rep.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4"/>
          <w:sz w:val="24"/>
        </w:rPr>
        <w:t xml:space="preserve"> </w:t>
      </w:r>
      <w:r>
        <w:rPr>
          <w:sz w:val="24"/>
        </w:rPr>
        <w:t>13734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(2022).</w:t>
      </w:r>
    </w:p>
    <w:p w14:paraId="75F0BF23" w14:textId="77777777" w:rsidR="00830910" w:rsidRDefault="00000000">
      <w:pPr>
        <w:pStyle w:val="a4"/>
        <w:numPr>
          <w:ilvl w:val="0"/>
          <w:numId w:val="1"/>
        </w:numPr>
        <w:tabs>
          <w:tab w:val="left" w:pos="1059"/>
        </w:tabs>
        <w:rPr>
          <w:sz w:val="24"/>
        </w:rPr>
      </w:pPr>
      <w:r w:rsidRPr="00D85BD1">
        <w:rPr>
          <w:b/>
          <w:sz w:val="24"/>
          <w:lang w:val="en-US"/>
        </w:rPr>
        <w:t>Ehret</w:t>
      </w:r>
      <w:r w:rsidRPr="00D85BD1">
        <w:rPr>
          <w:b/>
          <w:spacing w:val="-5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M.</w:t>
      </w:r>
      <w:r w:rsidRPr="00D85BD1">
        <w:rPr>
          <w:b/>
          <w:spacing w:val="-4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et</w:t>
      </w:r>
      <w:r w:rsidRPr="00D85BD1">
        <w:rPr>
          <w:b/>
          <w:spacing w:val="-4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al.,</w:t>
      </w:r>
      <w:r w:rsidRPr="00D85BD1">
        <w:rPr>
          <w:b/>
          <w:spacing w:val="-4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Phys.</w:t>
      </w:r>
      <w:r w:rsidRPr="00D85BD1">
        <w:rPr>
          <w:spacing w:val="-5"/>
          <w:sz w:val="24"/>
          <w:lang w:val="en-US"/>
        </w:rPr>
        <w:t xml:space="preserve"> </w:t>
      </w:r>
      <w:r>
        <w:rPr>
          <w:sz w:val="24"/>
        </w:rPr>
        <w:t>Rev.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106,</w:t>
      </w:r>
      <w:r>
        <w:rPr>
          <w:spacing w:val="-4"/>
          <w:sz w:val="24"/>
        </w:rPr>
        <w:t xml:space="preserve"> </w:t>
      </w:r>
      <w:r>
        <w:rPr>
          <w:sz w:val="24"/>
        </w:rPr>
        <w:t>045211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(2022).</w:t>
      </w:r>
    </w:p>
    <w:p w14:paraId="2FE1A9A3" w14:textId="77777777" w:rsidR="00830910" w:rsidRDefault="00000000">
      <w:pPr>
        <w:pStyle w:val="a4"/>
        <w:numPr>
          <w:ilvl w:val="0"/>
          <w:numId w:val="1"/>
        </w:numPr>
        <w:tabs>
          <w:tab w:val="left" w:pos="1059"/>
        </w:tabs>
        <w:rPr>
          <w:sz w:val="24"/>
        </w:rPr>
      </w:pPr>
      <w:r w:rsidRPr="00D85BD1">
        <w:rPr>
          <w:b/>
          <w:sz w:val="24"/>
          <w:lang w:val="en-US"/>
        </w:rPr>
        <w:t>Korneev</w:t>
      </w:r>
      <w:r w:rsidRPr="00D85BD1">
        <w:rPr>
          <w:b/>
          <w:spacing w:val="-13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P.,</w:t>
      </w:r>
      <w:r w:rsidRPr="00D85BD1">
        <w:rPr>
          <w:b/>
          <w:spacing w:val="-9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d'Humières</w:t>
      </w:r>
      <w:r w:rsidRPr="00D85BD1">
        <w:rPr>
          <w:b/>
          <w:spacing w:val="-9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E.,</w:t>
      </w:r>
      <w:r w:rsidRPr="00D85BD1">
        <w:rPr>
          <w:b/>
          <w:spacing w:val="-13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Tikhonchuk</w:t>
      </w:r>
      <w:r w:rsidRPr="00D85BD1">
        <w:rPr>
          <w:b/>
          <w:spacing w:val="-14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V.,</w:t>
      </w:r>
      <w:r w:rsidRPr="00D85BD1">
        <w:rPr>
          <w:b/>
          <w:spacing w:val="-8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Phys.</w:t>
      </w:r>
      <w:r w:rsidRPr="00D85BD1">
        <w:rPr>
          <w:spacing w:val="-8"/>
          <w:sz w:val="24"/>
          <w:lang w:val="en-US"/>
        </w:rPr>
        <w:t xml:space="preserve"> </w:t>
      </w:r>
      <w:r>
        <w:rPr>
          <w:sz w:val="24"/>
        </w:rPr>
        <w:t>Rev.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91,</w:t>
      </w:r>
      <w:r>
        <w:rPr>
          <w:spacing w:val="-9"/>
          <w:sz w:val="24"/>
        </w:rPr>
        <w:t xml:space="preserve"> </w:t>
      </w:r>
      <w:r>
        <w:rPr>
          <w:sz w:val="24"/>
        </w:rPr>
        <w:t>043107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(2015).</w:t>
      </w:r>
    </w:p>
    <w:p w14:paraId="7F3598DE" w14:textId="77777777" w:rsidR="00830910" w:rsidRDefault="00000000">
      <w:pPr>
        <w:pStyle w:val="a4"/>
        <w:numPr>
          <w:ilvl w:val="0"/>
          <w:numId w:val="1"/>
        </w:numPr>
        <w:tabs>
          <w:tab w:val="left" w:pos="1179"/>
        </w:tabs>
        <w:ind w:left="1179" w:hanging="360"/>
        <w:rPr>
          <w:sz w:val="24"/>
        </w:rPr>
      </w:pPr>
      <w:r w:rsidRPr="00D85BD1">
        <w:rPr>
          <w:b/>
          <w:sz w:val="24"/>
          <w:lang w:val="en-US"/>
        </w:rPr>
        <w:t>Derouillat</w:t>
      </w:r>
      <w:r w:rsidRPr="00D85BD1">
        <w:rPr>
          <w:b/>
          <w:spacing w:val="-2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J.</w:t>
      </w:r>
      <w:r w:rsidRPr="00D85BD1">
        <w:rPr>
          <w:b/>
          <w:spacing w:val="-2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et</w:t>
      </w:r>
      <w:r w:rsidRPr="00D85BD1">
        <w:rPr>
          <w:b/>
          <w:spacing w:val="-2"/>
          <w:sz w:val="24"/>
          <w:lang w:val="en-US"/>
        </w:rPr>
        <w:t xml:space="preserve"> </w:t>
      </w:r>
      <w:r w:rsidRPr="00D85BD1">
        <w:rPr>
          <w:b/>
          <w:sz w:val="24"/>
          <w:lang w:val="en-US"/>
        </w:rPr>
        <w:t>al.,</w:t>
      </w:r>
      <w:r w:rsidRPr="00D85BD1">
        <w:rPr>
          <w:b/>
          <w:spacing w:val="-4"/>
          <w:sz w:val="24"/>
          <w:lang w:val="en-US"/>
        </w:rPr>
        <w:t xml:space="preserve"> </w:t>
      </w:r>
      <w:r w:rsidRPr="00D85BD1">
        <w:rPr>
          <w:sz w:val="24"/>
          <w:lang w:val="en-US"/>
        </w:rPr>
        <w:t>Comput.</w:t>
      </w:r>
      <w:r w:rsidRPr="00D85BD1">
        <w:rPr>
          <w:spacing w:val="-1"/>
          <w:sz w:val="24"/>
          <w:lang w:val="en-US"/>
        </w:rPr>
        <w:t xml:space="preserve"> </w:t>
      </w:r>
      <w:r>
        <w:rPr>
          <w:sz w:val="24"/>
        </w:rPr>
        <w:t>Phys.</w:t>
      </w:r>
      <w:r>
        <w:rPr>
          <w:spacing w:val="-2"/>
          <w:sz w:val="24"/>
        </w:rPr>
        <w:t xml:space="preserve"> </w:t>
      </w:r>
      <w:r>
        <w:rPr>
          <w:sz w:val="24"/>
        </w:rPr>
        <w:t>Commun.</w:t>
      </w:r>
      <w:r>
        <w:rPr>
          <w:spacing w:val="-2"/>
          <w:sz w:val="24"/>
        </w:rPr>
        <w:t xml:space="preserve"> </w:t>
      </w:r>
      <w:r>
        <w:rPr>
          <w:sz w:val="24"/>
        </w:rPr>
        <w:t>222,</w:t>
      </w:r>
      <w:r>
        <w:rPr>
          <w:spacing w:val="-2"/>
          <w:sz w:val="24"/>
        </w:rPr>
        <w:t xml:space="preserve"> </w:t>
      </w:r>
      <w:r>
        <w:rPr>
          <w:sz w:val="24"/>
        </w:rPr>
        <w:t>351-373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(2018).</w:t>
      </w:r>
    </w:p>
    <w:sectPr w:rsidR="00830910">
      <w:type w:val="continuous"/>
      <w:pgSz w:w="11910" w:h="16840"/>
      <w:pgMar w:top="1040" w:right="11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6814"/>
    <w:multiLevelType w:val="hybridMultilevel"/>
    <w:tmpl w:val="58702CB2"/>
    <w:lvl w:ilvl="0" w:tplc="2BDC10FC">
      <w:start w:val="1"/>
      <w:numFmt w:val="decimal"/>
      <w:lvlText w:val="%1."/>
      <w:lvlJc w:val="left"/>
      <w:pPr>
        <w:ind w:left="105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1AA828">
      <w:numFmt w:val="bullet"/>
      <w:lvlText w:val="•"/>
      <w:lvlJc w:val="left"/>
      <w:pPr>
        <w:ind w:left="1922" w:hanging="240"/>
      </w:pPr>
      <w:rPr>
        <w:rFonts w:hint="default"/>
        <w:lang w:val="ru-RU" w:eastAsia="en-US" w:bidi="ar-SA"/>
      </w:rPr>
    </w:lvl>
    <w:lvl w:ilvl="2" w:tplc="71FA0756">
      <w:numFmt w:val="bullet"/>
      <w:lvlText w:val="•"/>
      <w:lvlJc w:val="left"/>
      <w:pPr>
        <w:ind w:left="2785" w:hanging="240"/>
      </w:pPr>
      <w:rPr>
        <w:rFonts w:hint="default"/>
        <w:lang w:val="ru-RU" w:eastAsia="en-US" w:bidi="ar-SA"/>
      </w:rPr>
    </w:lvl>
    <w:lvl w:ilvl="3" w:tplc="DFD2FF0A"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D486C496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3678F51A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669CD530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38C8B464">
      <w:numFmt w:val="bullet"/>
      <w:lvlText w:val="•"/>
      <w:lvlJc w:val="left"/>
      <w:pPr>
        <w:ind w:left="7098" w:hanging="240"/>
      </w:pPr>
      <w:rPr>
        <w:rFonts w:hint="default"/>
        <w:lang w:val="ru-RU" w:eastAsia="en-US" w:bidi="ar-SA"/>
      </w:rPr>
    </w:lvl>
    <w:lvl w:ilvl="8" w:tplc="FCF6ED88">
      <w:numFmt w:val="bullet"/>
      <w:lvlText w:val="•"/>
      <w:lvlJc w:val="left"/>
      <w:pPr>
        <w:ind w:left="7961" w:hanging="240"/>
      </w:pPr>
      <w:rPr>
        <w:rFonts w:hint="default"/>
        <w:lang w:val="ru-RU" w:eastAsia="en-US" w:bidi="ar-SA"/>
      </w:rPr>
    </w:lvl>
  </w:abstractNum>
  <w:num w:numId="1" w16cid:durableId="174020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10"/>
    <w:rsid w:val="0032351F"/>
    <w:rsid w:val="00571ACF"/>
    <w:rsid w:val="00830910"/>
    <w:rsid w:val="008713D1"/>
    <w:rsid w:val="009C7334"/>
    <w:rsid w:val="00D85BD1"/>
    <w:rsid w:val="00E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DD73"/>
  <w15:docId w15:val="{6F0335A6-3F7E-423D-9508-AB2D4F35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left="2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9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434</Words>
  <Characters>2477</Characters>
  <Application>Microsoft Office Word</Application>
  <DocSecurity>0</DocSecurity>
  <Lines>20</Lines>
  <Paragraphs>5</Paragraphs>
  <ScaleCrop>false</ScaleCrop>
  <Company>Krokoz’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My+Office</dc:creator>
  <cp:lastModifiedBy>Михаил Степанов</cp:lastModifiedBy>
  <cp:revision>3</cp:revision>
  <dcterms:created xsi:type="dcterms:W3CDTF">2025-10-15T13:41:00Z</dcterms:created>
  <dcterms:modified xsi:type="dcterms:W3CDTF">2026-02-10T11:14:00Z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D:20251001065342</vt:lpwstr>
  </property>
</Properties>
</file>